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E85" w:rsidRDefault="000934C4">
      <w:pPr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sz w:val="28"/>
          <w:szCs w:val="28"/>
        </w:rPr>
        <w:t>Brindha. P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Wingdings 2" w:hAnsi="Wingdings 2"/>
          <w:sz w:val="22"/>
          <w:szCs w:val="22"/>
        </w:rPr>
        <w:sym w:font="Wingdings 2" w:char="F027"/>
      </w:r>
      <w:r>
        <w:rPr>
          <w:rFonts w:ascii="Calibri" w:hAnsi="Calibri"/>
          <w:sz w:val="22"/>
          <w:szCs w:val="22"/>
        </w:rPr>
        <w:t>(mob):  +91 9538030750</w:t>
      </w:r>
    </w:p>
    <w:p w:rsidR="003C7E85" w:rsidRDefault="000934C4">
      <w:pPr>
        <w:pStyle w:val="Heading1"/>
        <w:ind w:left="504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 </w:t>
      </w:r>
      <w:hyperlink r:id="rId6" w:history="1">
        <w:r>
          <w:rPr>
            <w:rStyle w:val="Hyperlink"/>
            <w:rFonts w:ascii="Calibri" w:hAnsi="Calibri"/>
            <w:sz w:val="22"/>
            <w:szCs w:val="22"/>
          </w:rPr>
          <w:t>E-mail -brindhabharadhi@gmail.com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3C7E8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3C7E85" w:rsidRDefault="000934C4">
            <w:pPr>
              <w:rPr>
                <w:b/>
              </w:rPr>
            </w:pPr>
            <w:r>
              <w:rPr>
                <w:rStyle w:val="Heading3VerdanaChar"/>
                <w:rFonts w:ascii="Calibri" w:hAnsi="Calibri"/>
                <w:sz w:val="22"/>
                <w:szCs w:val="22"/>
              </w:rPr>
              <w:t>Professional Summary</w:t>
            </w:r>
            <w:r>
              <w:rPr>
                <w:b/>
              </w:rPr>
              <w:t>:</w:t>
            </w:r>
          </w:p>
        </w:tc>
      </w:tr>
    </w:tbl>
    <w:p w:rsidR="003C7E85" w:rsidRDefault="003C7E8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3C7E85" w:rsidRDefault="000934C4">
      <w:pPr>
        <w:pStyle w:val="BodyText"/>
        <w:numPr>
          <w:ilvl w:val="0"/>
          <w:numId w:val="1"/>
        </w:numPr>
        <w:spacing w:line="360" w:lineRule="auto"/>
        <w:ind w:left="63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Self-driven and growth oriented professional having around 3+ year experience as specialist and </w:t>
      </w:r>
      <w:r>
        <w:rPr>
          <w:rFonts w:ascii="Calibri" w:hAnsi="Calibri"/>
          <w:sz w:val="22"/>
          <w:szCs w:val="22"/>
        </w:rPr>
        <w:t>Dutch translator.</w:t>
      </w:r>
    </w:p>
    <w:p w:rsidR="003C7E85" w:rsidRDefault="000934C4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Analyzing insurance claim for AXA Business Services, U.S.A. and Belgium.</w:t>
      </w:r>
    </w:p>
    <w:p w:rsidR="003C7E85" w:rsidRDefault="000934C4">
      <w:pPr>
        <w:pStyle w:val="BodyText"/>
        <w:numPr>
          <w:ilvl w:val="0"/>
          <w:numId w:val="18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Analyze the claim for payment or denial.</w:t>
      </w:r>
    </w:p>
    <w:p w:rsidR="003C7E85" w:rsidRDefault="000934C4">
      <w:pPr>
        <w:pStyle w:val="BodyText"/>
        <w:numPr>
          <w:ilvl w:val="0"/>
          <w:numId w:val="18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 payment case, segregate the correct portion for insured persons</w:t>
      </w:r>
    </w:p>
    <w:p w:rsidR="003C7E85" w:rsidRDefault="000934C4">
      <w:pPr>
        <w:pStyle w:val="BodyText"/>
        <w:numPr>
          <w:ilvl w:val="0"/>
          <w:numId w:val="18"/>
        </w:num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Worked with HP tool, Citrix, Cyber life and VDI applicati</w:t>
      </w:r>
      <w:r>
        <w:rPr>
          <w:rFonts w:ascii="Calibri" w:hAnsi="Calibri"/>
          <w:b/>
          <w:sz w:val="22"/>
          <w:szCs w:val="22"/>
        </w:rPr>
        <w:t>on</w:t>
      </w:r>
    </w:p>
    <w:p w:rsidR="003C7E85" w:rsidRDefault="000934C4">
      <w:pPr>
        <w:pStyle w:val="BodyText"/>
        <w:numPr>
          <w:ilvl w:val="0"/>
          <w:numId w:val="18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 Denial cases, pointing the basic reason for denial.</w:t>
      </w:r>
    </w:p>
    <w:p w:rsidR="003C7E85" w:rsidRDefault="000934C4">
      <w:pPr>
        <w:pStyle w:val="BodyText"/>
        <w:numPr>
          <w:ilvl w:val="0"/>
          <w:numId w:val="18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Applying the exact code in the posting software for Denial cases.</w:t>
      </w:r>
    </w:p>
    <w:p w:rsidR="003C7E85" w:rsidRDefault="000934C4">
      <w:pPr>
        <w:pStyle w:val="BodyText"/>
        <w:numPr>
          <w:ilvl w:val="0"/>
          <w:numId w:val="18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Uploading the entire claim within a certain period.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3C7E85">
        <w:trPr>
          <w:trHeight w:val="297"/>
        </w:trPr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3C7E85" w:rsidRDefault="000934C4">
            <w:pPr>
              <w:spacing w:before="100" w:beforeAutospacing="1" w:after="100" w:afterAutospacing="1"/>
              <w:rPr>
                <w:b/>
              </w:rPr>
            </w:pPr>
            <w:r>
              <w:rPr>
                <w:rStyle w:val="Heading3VerdanaChar"/>
                <w:rFonts w:ascii="Calibri" w:hAnsi="Calibri"/>
                <w:sz w:val="22"/>
                <w:szCs w:val="22"/>
              </w:rPr>
              <w:t>Work Experience:</w:t>
            </w:r>
          </w:p>
        </w:tc>
      </w:tr>
    </w:tbl>
    <w:p w:rsidR="003C7E85" w:rsidRDefault="000934C4">
      <w:pPr>
        <w:pStyle w:val="BodyText"/>
        <w:numPr>
          <w:ilvl w:val="0"/>
          <w:numId w:val="19"/>
        </w:numPr>
        <w:spacing w:before="100" w:beforeAutospacing="1" w:after="100" w:afterAutospacing="1" w:line="360" w:lineRule="auto"/>
        <w:rPr>
          <w:b/>
        </w:rPr>
      </w:pPr>
      <w:r>
        <w:rPr>
          <w:rFonts w:ascii="Calibri" w:hAnsi="Calibri"/>
          <w:sz w:val="22"/>
          <w:szCs w:val="22"/>
        </w:rPr>
        <w:t>Working as dutch translator in AXA Business Services from 2015</w:t>
      </w:r>
      <w:r>
        <w:rPr>
          <w:rFonts w:ascii="Calibri" w:hAnsi="Calibri"/>
          <w:sz w:val="22"/>
          <w:szCs w:val="22"/>
        </w:rPr>
        <w:t xml:space="preserve"> to till date.</w:t>
      </w:r>
      <w:r>
        <w:rPr>
          <w:b/>
        </w:rPr>
        <w:t xml:space="preserve">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316"/>
      </w:tblGrid>
      <w:tr w:rsidR="003C7E85">
        <w:tc>
          <w:tcPr>
            <w:tcW w:w="8316" w:type="dxa"/>
            <w:shd w:val="solid" w:color="C0C0C0" w:fill="FFFFFF"/>
          </w:tcPr>
          <w:p w:rsidR="003C7E85" w:rsidRDefault="000934C4">
            <w:pPr>
              <w:spacing w:before="100" w:beforeAutospacing="1" w:after="100" w:afterAutospacing="1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Style w:val="Heading3VerdanaChar"/>
                <w:rFonts w:ascii="Calibri" w:hAnsi="Calibri"/>
                <w:sz w:val="22"/>
                <w:szCs w:val="22"/>
              </w:rPr>
              <w:t>CERTIFICATION &amp; TRAINING:</w:t>
            </w:r>
          </w:p>
        </w:tc>
      </w:tr>
    </w:tbl>
    <w:p w:rsidR="003C7E85" w:rsidRDefault="000934C4">
      <w:pPr>
        <w:pStyle w:val="ListParagraph"/>
        <w:numPr>
          <w:ilvl w:val="0"/>
          <w:numId w:val="19"/>
        </w:numPr>
        <w:tabs>
          <w:tab w:val="left" w:pos="-6132"/>
          <w:tab w:val="left" w:pos="-1443"/>
        </w:tabs>
        <w:spacing w:before="100" w:beforeAutospacing="1" w:after="100" w:afterAutospacing="1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Got award of best trainee of the year 2016</w:t>
      </w:r>
    </w:p>
    <w:p w:rsidR="003C7E85" w:rsidRDefault="000934C4">
      <w:pPr>
        <w:pStyle w:val="ListParagraph"/>
        <w:numPr>
          <w:ilvl w:val="0"/>
          <w:numId w:val="19"/>
        </w:numPr>
        <w:tabs>
          <w:tab w:val="left" w:pos="-6132"/>
          <w:tab w:val="left" w:pos="-1443"/>
        </w:tabs>
        <w:spacing w:before="100" w:beforeAutospacing="1" w:after="100" w:afterAutospacing="1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Dutch A2 completed. B1 pursuing.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3C7E8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3C7E85" w:rsidRDefault="000934C4">
            <w:pPr>
              <w:spacing w:before="100" w:beforeAutospacing="1" w:after="100" w:afterAutospacing="1"/>
              <w:rPr>
                <w:b/>
              </w:rPr>
            </w:pPr>
            <w:r>
              <w:rPr>
                <w:rStyle w:val="Heading3VerdanaChar"/>
                <w:rFonts w:ascii="Calibri" w:hAnsi="Calibri"/>
                <w:sz w:val="22"/>
                <w:szCs w:val="22"/>
              </w:rPr>
              <w:t>Technical Skill:</w:t>
            </w:r>
          </w:p>
        </w:tc>
      </w:tr>
    </w:tbl>
    <w:p w:rsidR="003C7E85" w:rsidRDefault="003C7E85"/>
    <w:p w:rsidR="003C7E85" w:rsidRDefault="000934C4">
      <w:pPr>
        <w:pStyle w:val="ListParagraph"/>
        <w:numPr>
          <w:ilvl w:val="0"/>
          <w:numId w:val="24"/>
        </w:numPr>
        <w:spacing w:after="200" w:line="276" w:lineRule="auto"/>
        <w:jc w:val="both"/>
      </w:pPr>
      <w:r>
        <w:t>Resolved problems quickly to prevent escalation. Implemented solutions</w:t>
      </w:r>
    </w:p>
    <w:p w:rsidR="003C7E85" w:rsidRDefault="000934C4">
      <w:pPr>
        <w:pStyle w:val="ListParagraph"/>
        <w:numPr>
          <w:ilvl w:val="0"/>
          <w:numId w:val="24"/>
        </w:numPr>
        <w:spacing w:after="200" w:line="276" w:lineRule="auto"/>
        <w:jc w:val="both"/>
      </w:pPr>
      <w:r>
        <w:t xml:space="preserve">Trained new hires to </w:t>
      </w:r>
      <w:r>
        <w:t>enable them to reach productivity</w:t>
      </w:r>
    </w:p>
    <w:p w:rsidR="003C7E85" w:rsidRDefault="000934C4">
      <w:pPr>
        <w:pStyle w:val="ListParagraph"/>
        <w:numPr>
          <w:ilvl w:val="0"/>
          <w:numId w:val="24"/>
        </w:numPr>
        <w:spacing w:after="200" w:line="276" w:lineRule="auto"/>
        <w:jc w:val="both"/>
      </w:pPr>
      <w:r>
        <w:t>Auditing the claims recovered Underpaid and Overpaid</w:t>
      </w:r>
    </w:p>
    <w:p w:rsidR="003C7E85" w:rsidRDefault="000934C4">
      <w:pPr>
        <w:pStyle w:val="ListParagraph"/>
        <w:numPr>
          <w:ilvl w:val="0"/>
          <w:numId w:val="24"/>
        </w:numPr>
        <w:spacing w:after="200" w:line="276" w:lineRule="auto"/>
        <w:jc w:val="both"/>
      </w:pPr>
      <w:r>
        <w:t>Processing claims relating payments and apply Transfer  Logic etc.,</w:t>
      </w:r>
    </w:p>
    <w:p w:rsidR="003C7E85" w:rsidRDefault="000934C4">
      <w:pPr>
        <w:pStyle w:val="ListParagraph"/>
        <w:numPr>
          <w:ilvl w:val="0"/>
          <w:numId w:val="24"/>
        </w:numPr>
        <w:spacing w:after="200" w:line="276" w:lineRule="auto"/>
        <w:jc w:val="both"/>
      </w:pPr>
      <w:r>
        <w:t>Releasing financial payments pertaining to the claim</w:t>
      </w:r>
    </w:p>
    <w:p w:rsidR="003C7E85" w:rsidRDefault="000934C4">
      <w:pPr>
        <w:pStyle w:val="ListParagraph"/>
        <w:numPr>
          <w:ilvl w:val="0"/>
          <w:numId w:val="24"/>
        </w:numPr>
        <w:spacing w:after="200" w:line="276" w:lineRule="auto"/>
        <w:jc w:val="both"/>
      </w:pPr>
      <w:r>
        <w:t>Investigating on claims depending on the queries</w:t>
      </w:r>
      <w:r>
        <w:t xml:space="preserve"> we receive</w:t>
      </w:r>
    </w:p>
    <w:p w:rsidR="003C7E85" w:rsidRDefault="000934C4">
      <w:pPr>
        <w:pStyle w:val="ListParagraph"/>
        <w:numPr>
          <w:ilvl w:val="0"/>
          <w:numId w:val="24"/>
        </w:numPr>
        <w:spacing w:after="200" w:line="276" w:lineRule="auto"/>
        <w:jc w:val="both"/>
      </w:pPr>
      <w:r>
        <w:t>Investigating on claims made FR Setups and perform reversals</w:t>
      </w:r>
    </w:p>
    <w:p w:rsidR="003C7E85" w:rsidRDefault="000934C4">
      <w:pPr>
        <w:pStyle w:val="ListParagraph"/>
        <w:numPr>
          <w:ilvl w:val="0"/>
          <w:numId w:val="24"/>
        </w:numPr>
        <w:spacing w:after="200" w:line="276" w:lineRule="auto"/>
        <w:jc w:val="both"/>
      </w:pPr>
      <w:r>
        <w:t>Handling the Inpatient and outpatient claims</w:t>
      </w:r>
    </w:p>
    <w:p w:rsidR="003C7E85" w:rsidRDefault="000934C4">
      <w:pPr>
        <w:pStyle w:val="ListParagraph"/>
        <w:numPr>
          <w:ilvl w:val="0"/>
          <w:numId w:val="21"/>
        </w:numPr>
        <w:spacing w:after="200" w:line="276" w:lineRule="auto"/>
        <w:jc w:val="both"/>
      </w:pPr>
      <w:r>
        <w:t>Doing Focus auditing for the team</w:t>
      </w:r>
      <w:r>
        <w:rPr>
          <w:rFonts w:ascii="Calibri" w:hAnsi="Calibri"/>
          <w:sz w:val="22"/>
          <w:szCs w:val="22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3C7E8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3C7E85" w:rsidRDefault="000934C4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Achievements</w:t>
            </w:r>
            <w:r>
              <w:rPr>
                <w:rStyle w:val="Heading3VerdanaChar"/>
                <w:rFonts w:ascii="Calibri" w:hAnsi="Calibri"/>
                <w:sz w:val="22"/>
                <w:szCs w:val="22"/>
              </w:rPr>
              <w:t>:</w:t>
            </w:r>
          </w:p>
        </w:tc>
      </w:tr>
    </w:tbl>
    <w:p w:rsidR="003C7E85" w:rsidRDefault="003C7E85">
      <w:pPr>
        <w:jc w:val="both"/>
        <w:rPr>
          <w:b/>
        </w:rPr>
      </w:pPr>
    </w:p>
    <w:p w:rsidR="003C7E85" w:rsidRDefault="000934C4">
      <w:pPr>
        <w:pStyle w:val="ListParagraph"/>
        <w:numPr>
          <w:ilvl w:val="0"/>
          <w:numId w:val="25"/>
        </w:numPr>
        <w:spacing w:after="200" w:line="276" w:lineRule="auto"/>
        <w:jc w:val="both"/>
      </w:pPr>
      <w:r>
        <w:t>Maintained 100% Quality in all the parameters</w:t>
      </w:r>
    </w:p>
    <w:p w:rsidR="003C7E85" w:rsidRDefault="000934C4">
      <w:pPr>
        <w:pStyle w:val="ListParagraph"/>
        <w:numPr>
          <w:ilvl w:val="0"/>
          <w:numId w:val="25"/>
        </w:numPr>
        <w:spacing w:after="200" w:line="276" w:lineRule="auto"/>
        <w:jc w:val="both"/>
      </w:pPr>
      <w:r>
        <w:t xml:space="preserve">Received Client appreciations for the </w:t>
      </w:r>
      <w:r>
        <w:t>highest hit rate/savings</w:t>
      </w:r>
    </w:p>
    <w:p w:rsidR="003C7E85" w:rsidRDefault="003C7E85">
      <w:pPr>
        <w:spacing w:after="200" w:line="276" w:lineRule="auto"/>
        <w:jc w:val="both"/>
      </w:pPr>
    </w:p>
    <w:p w:rsidR="003C7E85" w:rsidRDefault="003C7E85">
      <w:pPr>
        <w:spacing w:after="200" w:line="276" w:lineRule="auto"/>
        <w:jc w:val="both"/>
      </w:pPr>
    </w:p>
    <w:p w:rsidR="003C7E85" w:rsidRDefault="003C7E85">
      <w:pPr>
        <w:pStyle w:val="BodyText2"/>
        <w:tabs>
          <w:tab w:val="left" w:pos="720"/>
        </w:tabs>
        <w:spacing w:after="0" w:line="276" w:lineRule="auto"/>
        <w:ind w:left="720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3C7E8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3C7E85" w:rsidRDefault="000934C4">
            <w:pPr>
              <w:spacing w:before="100" w:beforeAutospacing="1" w:after="100" w:afterAutospacing="1"/>
              <w:rPr>
                <w:b/>
              </w:rPr>
            </w:pPr>
            <w:r>
              <w:rPr>
                <w:rStyle w:val="Heading3VerdanaChar"/>
                <w:rFonts w:ascii="Calibri" w:hAnsi="Calibri"/>
                <w:sz w:val="22"/>
                <w:szCs w:val="22"/>
              </w:rPr>
              <w:t>Education:</w:t>
            </w:r>
          </w:p>
        </w:tc>
      </w:tr>
    </w:tbl>
    <w:p w:rsidR="003C7E85" w:rsidRDefault="003C7E85">
      <w:pPr>
        <w:pStyle w:val="BodyText"/>
        <w:spacing w:after="0" w:line="360" w:lineRule="auto"/>
        <w:rPr>
          <w:rFonts w:ascii="Calibri" w:hAnsi="Calibri"/>
          <w:sz w:val="22"/>
          <w:szCs w:val="22"/>
        </w:rPr>
      </w:pPr>
    </w:p>
    <w:p w:rsidR="003C7E85" w:rsidRDefault="000934C4">
      <w:pPr>
        <w:pStyle w:val="BodyText"/>
        <w:spacing w:after="0"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2009-2010 Graduate in B.B.M (CA)  in Vidhyasagar Arts&amp; Science, Udumalpet, Bharathiyar University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3C7E85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3C7E85" w:rsidRDefault="000934C4">
            <w:pPr>
              <w:spacing w:before="100" w:beforeAutospacing="1" w:after="100" w:afterAutospacing="1"/>
              <w:rPr>
                <w:b/>
              </w:rPr>
            </w:pPr>
            <w:r>
              <w:rPr>
                <w:rStyle w:val="Heading3VerdanaChar"/>
                <w:rFonts w:ascii="Calibri" w:hAnsi="Calibri"/>
                <w:sz w:val="22"/>
                <w:szCs w:val="22"/>
              </w:rPr>
              <w:t>PERSONAL PROFILE:</w:t>
            </w:r>
          </w:p>
        </w:tc>
      </w:tr>
    </w:tbl>
    <w:p w:rsidR="003C7E85" w:rsidRDefault="003C7E85">
      <w:pPr>
        <w:rPr>
          <w:b/>
        </w:rPr>
      </w:pPr>
    </w:p>
    <w:p w:rsidR="003C7E85" w:rsidRDefault="000934C4">
      <w:pPr>
        <w:rPr>
          <w:rFonts w:eastAsia="Arial Unicode MS"/>
        </w:rPr>
      </w:pPr>
      <w:r>
        <w:rPr>
          <w:b/>
        </w:rPr>
        <w:t>Father’s name</w:t>
      </w:r>
      <w:r>
        <w:rPr>
          <w:b/>
        </w:rPr>
        <w:tab/>
      </w:r>
      <w:r>
        <w:t>:  Mr.S.PannerSelvam</w:t>
      </w:r>
    </w:p>
    <w:p w:rsidR="003C7E85" w:rsidRDefault="000934C4">
      <w:pPr>
        <w:pStyle w:val="BodyText"/>
        <w:spacing w:after="0" w:line="360" w:lineRule="auto"/>
      </w:pPr>
      <w:r>
        <w:rPr>
          <w:b/>
        </w:rPr>
        <w:t>Languages Known</w:t>
      </w:r>
      <w:r>
        <w:rPr>
          <w:b/>
        </w:rPr>
        <w:tab/>
        <w:t xml:space="preserve">: </w:t>
      </w:r>
      <w:r>
        <w:t>To Write - Tamil, English &amp; Dutch.</w:t>
      </w:r>
    </w:p>
    <w:p w:rsidR="003C7E85" w:rsidRDefault="000934C4">
      <w:pPr>
        <w:pStyle w:val="BodyText"/>
        <w:spacing w:after="0" w:line="360" w:lineRule="auto"/>
      </w:pPr>
      <w:r>
        <w:t xml:space="preserve">                                    To Read -Tamil, English &amp; Dutch.</w:t>
      </w:r>
    </w:p>
    <w:p w:rsidR="003C7E85" w:rsidRDefault="000934C4">
      <w:pPr>
        <w:pStyle w:val="BodyText"/>
        <w:spacing w:after="0" w:line="360" w:lineRule="auto"/>
      </w:pPr>
      <w:r>
        <w:t xml:space="preserve">                                    To Speak -Tamil, English, Dutch &amp; Kanada.</w:t>
      </w:r>
    </w:p>
    <w:p w:rsidR="003C7E85" w:rsidRDefault="000934C4">
      <w:pPr>
        <w:spacing w:line="360" w:lineRule="auto"/>
      </w:pPr>
      <w:r>
        <w:rPr>
          <w:b/>
        </w:rPr>
        <w:t>Marital Status        :</w:t>
      </w:r>
      <w:r>
        <w:rPr>
          <w:b/>
        </w:rPr>
        <w:tab/>
      </w:r>
      <w:r>
        <w:t>Single</w:t>
      </w:r>
    </w:p>
    <w:p w:rsidR="003C7E85" w:rsidRDefault="000934C4">
      <w:r>
        <w:rPr>
          <w:b/>
        </w:rPr>
        <w:t>Blood group</w:t>
      </w:r>
      <w:r>
        <w:rPr>
          <w:b/>
        </w:rPr>
        <w:tab/>
      </w:r>
      <w:r>
        <w:rPr>
          <w:b/>
        </w:rPr>
        <w:tab/>
      </w:r>
      <w:r>
        <w:t>: A1+ve</w:t>
      </w:r>
    </w:p>
    <w:p w:rsidR="003C7E85" w:rsidRDefault="003C7E85">
      <w:pPr>
        <w:pStyle w:val="BodyText"/>
        <w:spacing w:line="360" w:lineRule="auto"/>
      </w:pPr>
    </w:p>
    <w:p w:rsidR="003C7E85" w:rsidRDefault="000934C4">
      <w:pPr>
        <w:pStyle w:val="BodyText"/>
        <w:spacing w:line="360" w:lineRule="auto"/>
      </w:pPr>
      <w:r>
        <w:t>Place: Bangalore</w:t>
      </w:r>
    </w:p>
    <w:p w:rsidR="003C7E85" w:rsidRDefault="000934C4">
      <w:pPr>
        <w:pStyle w:val="BodyText"/>
        <w:spacing w:line="360" w:lineRule="auto"/>
      </w:pPr>
      <w:r>
        <w:t xml:space="preserve">Date:                                  </w:t>
      </w:r>
      <w:r>
        <w:t xml:space="preserve">                                                                    [Brindha P]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pt;height:1pt;z-index:251658240;mso-position-horizontal-relative:text;mso-position-vertical-relative:text">
            <v:imagedata r:id="rId7"/>
          </v:shape>
        </w:pict>
      </w:r>
    </w:p>
    <w:sectPr w:rsidR="003C7E85">
      <w:pgSz w:w="12240" w:h="15840" w:code="1"/>
      <w:pgMar w:top="1440" w:right="1440" w:bottom="5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98000"/>
    <w:multiLevelType w:val="hybridMultilevel"/>
    <w:tmpl w:val="00000000"/>
    <w:lvl w:ilvl="0" w:tplc="7472DF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4CCAF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407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44D8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1A92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DAC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C69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F2F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6A5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C1151"/>
    <w:multiLevelType w:val="hybridMultilevel"/>
    <w:tmpl w:val="00000000"/>
    <w:lvl w:ilvl="0" w:tplc="E80A43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95E61A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2A74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7E01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21A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9204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2C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661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5668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85BF6"/>
    <w:multiLevelType w:val="hybridMultilevel"/>
    <w:tmpl w:val="00000000"/>
    <w:lvl w:ilvl="0" w:tplc="7DFEE9D2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  <w:b/>
        <w:sz w:val="24"/>
      </w:rPr>
    </w:lvl>
    <w:lvl w:ilvl="1" w:tplc="E384010A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16C4B11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9A88F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861EC5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D0A1EA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B4806E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38884680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43419EA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2359700"/>
    <w:multiLevelType w:val="hybridMultilevel"/>
    <w:tmpl w:val="00000000"/>
    <w:lvl w:ilvl="0" w:tplc="8266E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78E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245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A4A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7E66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88AA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F21B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230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8C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68C8"/>
    <w:multiLevelType w:val="hybridMultilevel"/>
    <w:tmpl w:val="00000000"/>
    <w:lvl w:ilvl="0" w:tplc="665A19D6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  <w:b/>
      </w:rPr>
    </w:lvl>
    <w:lvl w:ilvl="1" w:tplc="9EF6C72E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D08AE644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6F9887C8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88301CDA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F125306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66C4CF32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4970D17A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AF2A5114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1E16CF0E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1F91A22F"/>
    <w:multiLevelType w:val="hybridMultilevel"/>
    <w:tmpl w:val="00000000"/>
    <w:lvl w:ilvl="0" w:tplc="4D4A91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A60C1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7A2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0482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4662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C88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CDB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87A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568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80B54"/>
    <w:multiLevelType w:val="hybridMultilevel"/>
    <w:tmpl w:val="00000000"/>
    <w:lvl w:ilvl="0" w:tplc="4DCE270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F80C5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A23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063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C4B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3E2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4C3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2D9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5C12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62817"/>
    <w:multiLevelType w:val="hybridMultilevel"/>
    <w:tmpl w:val="00000000"/>
    <w:lvl w:ilvl="0" w:tplc="426A58A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67286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8613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5898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642B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2F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F05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52C3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40FF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E5E13"/>
    <w:multiLevelType w:val="hybridMultilevel"/>
    <w:tmpl w:val="00000000"/>
    <w:lvl w:ilvl="0" w:tplc="6C4284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4D896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5B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6D5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406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8AD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CC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471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CDD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9D0DF"/>
    <w:multiLevelType w:val="hybridMultilevel"/>
    <w:tmpl w:val="00000000"/>
    <w:lvl w:ilvl="0" w:tplc="E6944324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  <w:b/>
        <w:sz w:val="24"/>
      </w:rPr>
    </w:lvl>
    <w:lvl w:ilvl="1" w:tplc="4928E9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EF72703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6540A94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21A68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C1D0B9E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71A2B8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4AA87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AFCB7C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722F5B"/>
    <w:multiLevelType w:val="hybridMultilevel"/>
    <w:tmpl w:val="00000000"/>
    <w:lvl w:ilvl="0" w:tplc="4CD291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D3A6D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C26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3E7D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079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EA94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78B8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EC1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5A90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68B3B"/>
    <w:multiLevelType w:val="hybridMultilevel"/>
    <w:tmpl w:val="00000000"/>
    <w:lvl w:ilvl="0" w:tplc="6D76B08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BACE01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E8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32F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AE90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001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7264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9262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6613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5EBDB"/>
    <w:multiLevelType w:val="hybridMultilevel"/>
    <w:tmpl w:val="00000000"/>
    <w:lvl w:ilvl="0" w:tplc="F702CE0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B1AE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907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7EA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06A2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C7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0E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D60C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782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6B087"/>
    <w:multiLevelType w:val="hybridMultilevel"/>
    <w:tmpl w:val="00000000"/>
    <w:lvl w:ilvl="0" w:tplc="B6B821F8">
      <w:start w:val="1"/>
      <w:numFmt w:val="bullet"/>
      <w:lvlText w:val=""/>
      <w:lvlJc w:val="left"/>
      <w:pPr>
        <w:ind w:left="1725" w:hanging="360"/>
      </w:pPr>
      <w:rPr>
        <w:rFonts w:ascii="Wingdings" w:hAnsi="Wingdings" w:hint="default"/>
      </w:rPr>
    </w:lvl>
    <w:lvl w:ilvl="1" w:tplc="7C789EB6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3A240B2A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BB9A9D44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E3B414CA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C8642BD0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4582FB8C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C7E6557A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B65EABF6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5" w15:restartNumberingAfterBreak="0">
    <w:nsid w:val="3C6EAE47"/>
    <w:multiLevelType w:val="hybridMultilevel"/>
    <w:tmpl w:val="00000000"/>
    <w:lvl w:ilvl="0" w:tplc="666C92B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CF7EA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C03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E2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96FF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A640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436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5438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F4AF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5C4D5"/>
    <w:multiLevelType w:val="hybridMultilevel"/>
    <w:tmpl w:val="00000000"/>
    <w:lvl w:ilvl="0" w:tplc="A8E6F36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7C2C412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9462B3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466367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B38E7C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590597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6BC6C4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7E2B9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55A751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1072DE"/>
    <w:multiLevelType w:val="singleLevel"/>
    <w:tmpl w:val="00000000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cs="Wingdings"/>
      </w:rPr>
    </w:lvl>
  </w:abstractNum>
  <w:abstractNum w:abstractNumId="18" w15:restartNumberingAfterBreak="0">
    <w:nsid w:val="4CF2FEB1"/>
    <w:multiLevelType w:val="hybridMultilevel"/>
    <w:tmpl w:val="00000000"/>
    <w:lvl w:ilvl="0" w:tplc="C01C92D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3F44C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B698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5CA2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4F9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22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282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2B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C2C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38D16"/>
    <w:multiLevelType w:val="hybridMultilevel"/>
    <w:tmpl w:val="00000000"/>
    <w:lvl w:ilvl="0" w:tplc="92A0A2D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80EEA4A8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668EF1CC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DEF4E03A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B00079E2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6EB6D288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65002720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6BAAC1E6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3B884B42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 w15:restartNumberingAfterBreak="0">
    <w:nsid w:val="4DCFE8C7"/>
    <w:multiLevelType w:val="hybridMultilevel"/>
    <w:tmpl w:val="00000000"/>
    <w:lvl w:ilvl="0" w:tplc="1FE867C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E2E27A3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F88038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D7E404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9AEABE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C98EFD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BD6258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BAEDD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27094E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2B3F8F4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Wingdings"/>
      </w:rPr>
    </w:lvl>
  </w:abstractNum>
  <w:abstractNum w:abstractNumId="22" w15:restartNumberingAfterBreak="0">
    <w:nsid w:val="58067527"/>
    <w:multiLevelType w:val="hybridMultilevel"/>
    <w:tmpl w:val="00000000"/>
    <w:lvl w:ilvl="0" w:tplc="0A9E96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3F2623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A3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743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F240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F602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C47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5857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5E52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63548"/>
    <w:multiLevelType w:val="hybridMultilevel"/>
    <w:tmpl w:val="00000000"/>
    <w:lvl w:ilvl="0" w:tplc="3AC03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6AAC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7CAE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8CC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087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4CEC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14C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9A13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2250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F9DF4"/>
    <w:multiLevelType w:val="hybridMultilevel"/>
    <w:tmpl w:val="00000000"/>
    <w:lvl w:ilvl="0" w:tplc="D16CBB52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E1FAD164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9448097E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9D929420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286AF828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DC20614A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A93E448A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C0283F40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DE3C5E2E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9"/>
  </w:num>
  <w:num w:numId="5">
    <w:abstractNumId w:val="24"/>
  </w:num>
  <w:num w:numId="6">
    <w:abstractNumId w:val="10"/>
  </w:num>
  <w:num w:numId="7">
    <w:abstractNumId w:val="4"/>
  </w:num>
  <w:num w:numId="8">
    <w:abstractNumId w:val="22"/>
  </w:num>
  <w:num w:numId="9">
    <w:abstractNumId w:val="2"/>
  </w:num>
  <w:num w:numId="10">
    <w:abstractNumId w:val="12"/>
  </w:num>
  <w:num w:numId="11">
    <w:abstractNumId w:val="1"/>
  </w:num>
  <w:num w:numId="12">
    <w:abstractNumId w:val="15"/>
  </w:num>
  <w:num w:numId="13">
    <w:abstractNumId w:val="19"/>
  </w:num>
  <w:num w:numId="14">
    <w:abstractNumId w:val="8"/>
  </w:num>
  <w:num w:numId="15">
    <w:abstractNumId w:val="21"/>
  </w:num>
  <w:num w:numId="16">
    <w:abstractNumId w:val="17"/>
  </w:num>
  <w:num w:numId="17">
    <w:abstractNumId w:val="5"/>
  </w:num>
  <w:num w:numId="18">
    <w:abstractNumId w:val="13"/>
  </w:num>
  <w:num w:numId="19">
    <w:abstractNumId w:val="6"/>
  </w:num>
  <w:num w:numId="20">
    <w:abstractNumId w:val="23"/>
  </w:num>
  <w:num w:numId="21">
    <w:abstractNumId w:val="20"/>
  </w:num>
  <w:num w:numId="22">
    <w:abstractNumId w:val="3"/>
  </w:num>
  <w:num w:numId="23">
    <w:abstractNumId w:val="0"/>
  </w:num>
  <w:num w:numId="24">
    <w:abstractNumId w:val="1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E85"/>
    <w:rsid w:val="000934C4"/>
    <w:rsid w:val="003C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B93FC09-B15D-4591-98BC-A168FA55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Times New Roman" w:cs="Times New Roman"/>
        <w:sz w:val="22"/>
        <w:szCs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4"/>
      <w:szCs w:val="24"/>
    </w:rPr>
  </w:style>
  <w:style w:type="paragraph" w:styleId="Heading1">
    <w:name w:val="heading 1"/>
    <w:basedOn w:val="Normal"/>
    <w:link w:val="Heading1Char"/>
    <w:qFormat/>
    <w:pPr>
      <w:keepNext/>
      <w:outlineLvl w:val="0"/>
    </w:pPr>
    <w:rPr>
      <w:b/>
      <w:sz w:val="36"/>
    </w:rPr>
  </w:style>
  <w:style w:type="paragraph" w:styleId="Heading2">
    <w:name w:val="heading 2"/>
    <w:basedOn w:val="Normal"/>
    <w:link w:val="Heading2Char"/>
    <w:qFormat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pPr>
      <w:spacing w:after="120"/>
    </w:p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Heading3VerdanaChar">
    <w:name w:val="Heading 3 + Verdana Char"/>
    <w:basedOn w:val="DefaultParagraphFont"/>
    <w:rPr>
      <w:rFonts w:ascii="Verdana" w:hAnsi="Verdana" w:cs="Verdana"/>
      <w:b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rdxfootmark.naukri.com/v2/track/openCv?trackingInfo=dca4dba6202cbad0ec0fac504eae107f134f530e18705c4458440321091b5b58140d16041343585d1b4d58515c424154181c084b281e0103030112465c580959580f1b425c4c01090340281e010310051647585d014d584b50535a4f162e024b4340010d120213105b5c0c004d145c455715445a5c5d57421a081105431458090d074b100a12031753444f4a081e0103030010465f5b0d584f120c034e6&amp;docType=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-mail%20-brindhabharadh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D1142-E165-497F-ABFF-1DFEA1D38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Rahul Sharma</cp:lastModifiedBy>
  <cp:revision>2</cp:revision>
  <dcterms:created xsi:type="dcterms:W3CDTF">2019-01-24T09:29:00Z</dcterms:created>
  <dcterms:modified xsi:type="dcterms:W3CDTF">2019-01-24T09:29:00Z</dcterms:modified>
</cp:coreProperties>
</file>